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08" w:rsidRPr="00B92908" w:rsidRDefault="00B92908" w:rsidP="00B92908">
      <w:pPr>
        <w:shd w:val="clear" w:color="auto" w:fill="FFFFFF"/>
        <w:spacing w:before="384" w:after="38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Информация Контрольно-счетной палаты Талдомского городского округа о результатах внешней проверки годового отчета об исполнении бюджета Талдомского муниципального района за 2018 год</w:t>
      </w:r>
      <w:bookmarkStart w:id="0" w:name="_GoBack"/>
      <w:bookmarkEnd w:id="0"/>
    </w:p>
    <w:p w:rsidR="00000870" w:rsidRP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Контрольно-счётной палатой 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 Московской области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Планом работы на 2019 год проведено контрольное мероприятие «Внешняя проверка годового отчета об исполнении бюдже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Талдомского муниципального района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2018 год».</w:t>
      </w:r>
    </w:p>
    <w:p w:rsidR="00000870" w:rsidRP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итогам внешней проверки подготовлено в соответствии с Бюджетным кодексом РФ,</w:t>
      </w:r>
      <w:r w:rsidR="00706756" w:rsidRPr="00706756">
        <w:rPr>
          <w:rFonts w:ascii="Times New Roman" w:hAnsi="Times New Roman" w:cs="Times New Roman"/>
          <w:sz w:val="24"/>
          <w:szCs w:val="24"/>
        </w:rPr>
        <w:t xml:space="preserve"> Порядком внешней проверки, рассмотрения и утверждения годового отчета об исполнении бюджета</w:t>
      </w:r>
      <w:r w:rsidR="00EC0144">
        <w:rPr>
          <w:rFonts w:ascii="Times New Roman" w:hAnsi="Times New Roman" w:cs="Times New Roman"/>
          <w:sz w:val="24"/>
          <w:szCs w:val="24"/>
        </w:rPr>
        <w:t xml:space="preserve"> Талдомского муниципального района,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 о Контрольно-счетной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палате Талдомского городского округа, утвержденным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Совета депутатов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Талдомского городского округа от 31.01.2019 №138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870" w:rsidRP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контрольного мероприятия сделаны следующие выводы:</w:t>
      </w:r>
    </w:p>
    <w:p w:rsidR="00EC0144" w:rsidRDefault="00000870" w:rsidP="00EC0144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C0144" w:rsidRPr="00C32C3B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="00EC0144">
        <w:rPr>
          <w:rFonts w:ascii="Times New Roman" w:hAnsi="Times New Roman"/>
          <w:sz w:val="24"/>
          <w:szCs w:val="24"/>
        </w:rPr>
        <w:t>Талдомского муниципального района за 2018 год представлен для проведения внешней проверки с нарушения срока, установленного</w:t>
      </w:r>
      <w:r w:rsidR="00EC0144" w:rsidRPr="002166D3">
        <w:rPr>
          <w:rFonts w:ascii="Times New Roman" w:hAnsi="Times New Roman"/>
          <w:sz w:val="24"/>
          <w:szCs w:val="24"/>
        </w:rPr>
        <w:t xml:space="preserve"> ст. 264.</w:t>
      </w:r>
      <w:r w:rsidR="00EC0144">
        <w:rPr>
          <w:rFonts w:ascii="Times New Roman" w:hAnsi="Times New Roman"/>
          <w:sz w:val="24"/>
          <w:szCs w:val="24"/>
        </w:rPr>
        <w:t>4 Бюджетного кодекса РФ.</w:t>
      </w:r>
    </w:p>
    <w:p w:rsidR="00EC0144" w:rsidRDefault="00EC0144" w:rsidP="00EC0144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32C3B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>
        <w:rPr>
          <w:rFonts w:ascii="Times New Roman" w:hAnsi="Times New Roman"/>
          <w:sz w:val="24"/>
          <w:szCs w:val="24"/>
        </w:rPr>
        <w:t>Талдомского муниципального района за 2018 год внесен на утверждение в Совет депутатов Талдомского городского округа без нарушения</w:t>
      </w:r>
      <w:r w:rsidRPr="002166D3">
        <w:rPr>
          <w:rFonts w:ascii="Times New Roman" w:hAnsi="Times New Roman"/>
          <w:sz w:val="24"/>
          <w:szCs w:val="24"/>
        </w:rPr>
        <w:t xml:space="preserve"> сроков, установленных ст. 264.</w:t>
      </w:r>
      <w:r>
        <w:rPr>
          <w:rFonts w:ascii="Times New Roman" w:hAnsi="Times New Roman"/>
          <w:sz w:val="24"/>
          <w:szCs w:val="24"/>
        </w:rPr>
        <w:t>5 Бюджетного кодекса РФ.</w:t>
      </w:r>
    </w:p>
    <w:p w:rsidR="00EC0144" w:rsidRDefault="00EC0144" w:rsidP="00EC0144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предоставляемые</w:t>
      </w:r>
      <w:r w:rsidRPr="002166D3">
        <w:rPr>
          <w:rFonts w:ascii="Times New Roman" w:hAnsi="Times New Roman"/>
          <w:sz w:val="24"/>
          <w:szCs w:val="24"/>
        </w:rPr>
        <w:t xml:space="preserve"> одновременно с годовым отчетом об и</w:t>
      </w:r>
      <w:r>
        <w:rPr>
          <w:rFonts w:ascii="Times New Roman" w:hAnsi="Times New Roman"/>
          <w:sz w:val="24"/>
          <w:szCs w:val="24"/>
        </w:rPr>
        <w:t>сполнении бюджета согласно</w:t>
      </w:r>
      <w:r w:rsidRPr="002166D3">
        <w:rPr>
          <w:rFonts w:ascii="Times New Roman" w:hAnsi="Times New Roman"/>
          <w:sz w:val="24"/>
          <w:szCs w:val="24"/>
        </w:rPr>
        <w:t xml:space="preserve"> ст. 264.5 Бюджетного кодекса РФ</w:t>
      </w:r>
      <w:r>
        <w:rPr>
          <w:rFonts w:ascii="Times New Roman" w:hAnsi="Times New Roman"/>
          <w:sz w:val="24"/>
          <w:szCs w:val="24"/>
        </w:rPr>
        <w:t xml:space="preserve"> и раздела 3 Порядка, представлены в полном объеме.</w:t>
      </w:r>
    </w:p>
    <w:p w:rsidR="00EC0144" w:rsidRPr="006B1563" w:rsidRDefault="00EC0144" w:rsidP="00EC0144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2166D3">
        <w:rPr>
          <w:rFonts w:ascii="Times New Roman" w:hAnsi="Times New Roman"/>
          <w:sz w:val="24"/>
          <w:szCs w:val="24"/>
        </w:rPr>
        <w:t>Проект решения соответствует ст. 264.6 Бюджетного кодекса РФ.</w:t>
      </w:r>
      <w:r w:rsidRPr="002166D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C0144" w:rsidRPr="006847EB" w:rsidRDefault="00EC0144" w:rsidP="00EC0144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6847EB">
        <w:rPr>
          <w:rFonts w:ascii="Times New Roman" w:hAnsi="Times New Roman"/>
          <w:sz w:val="24"/>
          <w:szCs w:val="24"/>
        </w:rPr>
        <w:t>Замечаний по текстовым статьям проекта решения</w:t>
      </w:r>
      <w:r>
        <w:rPr>
          <w:rFonts w:ascii="Times New Roman" w:hAnsi="Times New Roman"/>
          <w:sz w:val="24"/>
          <w:szCs w:val="24"/>
        </w:rPr>
        <w:t xml:space="preserve"> и приложениям к нему</w:t>
      </w:r>
      <w:r w:rsidRPr="006847EB">
        <w:rPr>
          <w:rFonts w:ascii="Times New Roman" w:hAnsi="Times New Roman"/>
          <w:sz w:val="24"/>
          <w:szCs w:val="24"/>
        </w:rPr>
        <w:t xml:space="preserve"> нет.</w:t>
      </w:r>
    </w:p>
    <w:p w:rsidR="00EC0144" w:rsidRDefault="00EC0144" w:rsidP="00EC0144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внешней проверки бюджетной отчетности главных администраторов доходов бюджета, главных администраторов источников внутреннего финансирования дефицита бюджета и главных распорядителей бюджетных средств установлено следующее:</w:t>
      </w:r>
    </w:p>
    <w:p w:rsidR="00EC0144" w:rsidRDefault="00EC0144" w:rsidP="00EC01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6E28">
        <w:rPr>
          <w:rFonts w:ascii="Times New Roman" w:hAnsi="Times New Roman"/>
          <w:sz w:val="24"/>
          <w:szCs w:val="24"/>
          <w:lang w:eastAsia="ru-RU"/>
        </w:rPr>
        <w:t>Представленная главными распорядите</w:t>
      </w:r>
      <w:r>
        <w:rPr>
          <w:rFonts w:ascii="Times New Roman" w:hAnsi="Times New Roman"/>
          <w:sz w:val="24"/>
          <w:szCs w:val="24"/>
          <w:lang w:eastAsia="ru-RU"/>
        </w:rPr>
        <w:t>лями бюд</w:t>
      </w:r>
      <w:r w:rsidRPr="00E66E28">
        <w:rPr>
          <w:rFonts w:ascii="Times New Roman" w:hAnsi="Times New Roman"/>
          <w:sz w:val="24"/>
          <w:szCs w:val="24"/>
          <w:lang w:eastAsia="ru-RU"/>
        </w:rPr>
        <w:t>жет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E66E28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E66E28">
        <w:rPr>
          <w:rFonts w:ascii="Times New Roman" w:hAnsi="Times New Roman"/>
          <w:sz w:val="24"/>
          <w:szCs w:val="24"/>
          <w:lang w:eastAsia="ru-RU"/>
        </w:rPr>
        <w:t xml:space="preserve"> отчетность и сформир</w:t>
      </w:r>
      <w:r>
        <w:rPr>
          <w:rFonts w:ascii="Times New Roman" w:hAnsi="Times New Roman"/>
          <w:sz w:val="24"/>
          <w:szCs w:val="24"/>
          <w:lang w:eastAsia="ru-RU"/>
        </w:rPr>
        <w:t>ованная Финансовым управлением администрации</w:t>
      </w:r>
      <w:r w:rsidRPr="00E66E28">
        <w:rPr>
          <w:rFonts w:ascii="Times New Roman" w:hAnsi="Times New Roman"/>
          <w:sz w:val="24"/>
          <w:szCs w:val="24"/>
          <w:lang w:eastAsia="ru-RU"/>
        </w:rPr>
        <w:t xml:space="preserve"> сводная бюджетная отчетность о</w:t>
      </w:r>
      <w:r>
        <w:rPr>
          <w:rFonts w:ascii="Times New Roman" w:hAnsi="Times New Roman"/>
          <w:sz w:val="24"/>
          <w:szCs w:val="24"/>
          <w:lang w:eastAsia="ru-RU"/>
        </w:rPr>
        <w:t>б исполнении бюджета Талдомского муниципального района</w:t>
      </w:r>
      <w:r w:rsidRPr="00E66E28">
        <w:rPr>
          <w:rFonts w:ascii="Times New Roman" w:hAnsi="Times New Roman"/>
          <w:sz w:val="24"/>
          <w:szCs w:val="24"/>
          <w:lang w:eastAsia="ru-RU"/>
        </w:rPr>
        <w:t xml:space="preserve"> в целом соответствует требова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ниям приказов Минфина России от </w:t>
      </w:r>
      <w:r w:rsidRPr="00E66E28">
        <w:rPr>
          <w:rFonts w:ascii="Times New Roman" w:hAnsi="Times New Roman"/>
          <w:sz w:val="24"/>
          <w:szCs w:val="24"/>
          <w:lang w:eastAsia="ru-RU"/>
        </w:rPr>
        <w:t>28.12.2010 г. №191н «Об утверждении Инструкции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 порядке составления и предо</w:t>
      </w:r>
      <w:r w:rsidRPr="00E66E28">
        <w:rPr>
          <w:rFonts w:ascii="Times New Roman" w:hAnsi="Times New Roman"/>
          <w:sz w:val="24"/>
          <w:szCs w:val="24"/>
          <w:lang w:eastAsia="ru-RU"/>
        </w:rPr>
        <w:t>ставления годовой квартальной и месячной отч</w:t>
      </w:r>
      <w:r>
        <w:rPr>
          <w:rFonts w:ascii="Times New Roman" w:hAnsi="Times New Roman"/>
          <w:sz w:val="24"/>
          <w:szCs w:val="24"/>
          <w:lang w:eastAsia="ru-RU"/>
        </w:rPr>
        <w:t xml:space="preserve">етности, об исполнении бюджетов бюджетной системы Российской </w:t>
      </w:r>
      <w:r w:rsidRPr="00E66E28">
        <w:rPr>
          <w:rFonts w:ascii="Times New Roman" w:hAnsi="Times New Roman"/>
          <w:sz w:val="24"/>
          <w:szCs w:val="24"/>
          <w:lang w:eastAsia="ru-RU"/>
        </w:rPr>
        <w:t>Федер</w:t>
      </w:r>
      <w:r>
        <w:rPr>
          <w:rFonts w:ascii="Times New Roman" w:hAnsi="Times New Roman"/>
          <w:sz w:val="24"/>
          <w:szCs w:val="24"/>
          <w:lang w:eastAsia="ru-RU"/>
        </w:rPr>
        <w:t>ации».</w:t>
      </w:r>
    </w:p>
    <w:p w:rsidR="00EC0144" w:rsidRDefault="00EC0144" w:rsidP="00EC01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F59">
        <w:rPr>
          <w:rFonts w:ascii="Times New Roman" w:hAnsi="Times New Roman"/>
          <w:sz w:val="24"/>
          <w:szCs w:val="24"/>
        </w:rPr>
        <w:t>При проверке бюджетной отчетности ГРБС выявлены факты</w:t>
      </w:r>
      <w:r w:rsidRPr="00C95F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95F59">
        <w:rPr>
          <w:rFonts w:ascii="Times New Roman" w:eastAsia="Times New Roman" w:hAnsi="Times New Roman"/>
          <w:bCs/>
          <w:sz w:val="24"/>
          <w:szCs w:val="24"/>
          <w:lang w:eastAsia="ru-RU"/>
        </w:rPr>
        <w:t>неинформативности</w:t>
      </w:r>
      <w:proofErr w:type="spellEnd"/>
      <w:r w:rsidRPr="00C95F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(полноты/раскрываемости) показателей бюджетной </w:t>
      </w:r>
      <w:r w:rsidRPr="00C95F5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отчетности в форме 0503160 «Пояснительная записка» и</w:t>
      </w:r>
      <w:r w:rsidRPr="00C95F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95F59">
        <w:rPr>
          <w:rFonts w:ascii="Times New Roman" w:eastAsia="Times New Roman" w:hAnsi="Times New Roman"/>
          <w:bCs/>
          <w:sz w:val="24"/>
          <w:szCs w:val="24"/>
          <w:lang w:eastAsia="ru-RU"/>
        </w:rPr>
        <w:t>нарушения требований, установленных п. 157 Инструкции 191н.</w:t>
      </w:r>
    </w:p>
    <w:p w:rsidR="00EC0144" w:rsidRDefault="00EC0144" w:rsidP="00EC01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F59">
        <w:rPr>
          <w:rFonts w:ascii="Times New Roman" w:hAnsi="Times New Roman"/>
          <w:sz w:val="24"/>
          <w:szCs w:val="24"/>
        </w:rPr>
        <w:t>Других нарушений приказа Министерства финансов от 28.12.2010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не выявлено.</w:t>
      </w:r>
    </w:p>
    <w:p w:rsidR="00EC0144" w:rsidRPr="00C95F59" w:rsidRDefault="00EC0144" w:rsidP="00EC01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F59">
        <w:rPr>
          <w:rFonts w:ascii="Times New Roman" w:hAnsi="Times New Roman"/>
          <w:sz w:val="24"/>
          <w:szCs w:val="24"/>
        </w:rPr>
        <w:t xml:space="preserve"> Контрольные соотношения, установленные приказом Министерства финансов от 28.12.2010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соблюдены.</w:t>
      </w:r>
    </w:p>
    <w:p w:rsidR="00EC0144" w:rsidRPr="00C22676" w:rsidRDefault="00EC0144" w:rsidP="00EC0144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 назначения на 2018 год по сравнению с первоначальными увеличены по доходам на 255 160,563 тыс. рублей, по расходам – на 432 773,597 тыс. рублей. Уточненные годовые бюджетные назначения по доходам составили 1 780 541,653</w:t>
      </w:r>
      <w:r w:rsidRPr="00C226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по расходам – 1 982 654,687 </w:t>
      </w:r>
      <w:r w:rsidRPr="00C22676">
        <w:rPr>
          <w:rFonts w:ascii="Times New Roman" w:hAnsi="Times New Roman"/>
          <w:sz w:val="24"/>
          <w:szCs w:val="24"/>
        </w:rPr>
        <w:t xml:space="preserve">тыс. рублей, </w:t>
      </w:r>
      <w:r>
        <w:rPr>
          <w:rFonts w:ascii="Times New Roman" w:hAnsi="Times New Roman"/>
          <w:sz w:val="24"/>
          <w:szCs w:val="24"/>
        </w:rPr>
        <w:t>плановый дефицит – 202 113,034</w:t>
      </w:r>
      <w:r w:rsidRPr="00C22676">
        <w:rPr>
          <w:rFonts w:ascii="Times New Roman" w:hAnsi="Times New Roman"/>
          <w:sz w:val="24"/>
          <w:szCs w:val="24"/>
        </w:rPr>
        <w:t xml:space="preserve"> тыс. рублей.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144" w:rsidRDefault="00EC0144" w:rsidP="00EC0144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22676">
        <w:rPr>
          <w:rFonts w:ascii="Times New Roman" w:hAnsi="Times New Roman"/>
          <w:sz w:val="24"/>
          <w:szCs w:val="24"/>
        </w:rPr>
        <w:t>Устан</w:t>
      </w:r>
      <w:r>
        <w:rPr>
          <w:rFonts w:ascii="Times New Roman" w:hAnsi="Times New Roman"/>
          <w:sz w:val="24"/>
          <w:szCs w:val="24"/>
        </w:rPr>
        <w:t>овленные на 2018 год плановые назначения по доходам</w:t>
      </w:r>
      <w:r w:rsidRPr="00C22676">
        <w:rPr>
          <w:rFonts w:ascii="Times New Roman" w:hAnsi="Times New Roman"/>
          <w:sz w:val="24"/>
          <w:szCs w:val="24"/>
        </w:rPr>
        <w:t xml:space="preserve"> бюджета выполнен</w:t>
      </w:r>
      <w:r>
        <w:rPr>
          <w:rFonts w:ascii="Times New Roman" w:hAnsi="Times New Roman"/>
          <w:sz w:val="24"/>
          <w:szCs w:val="24"/>
        </w:rPr>
        <w:t>ы на 97,9%</w:t>
      </w:r>
      <w:r w:rsidRPr="00C22676">
        <w:rPr>
          <w:rFonts w:ascii="Times New Roman" w:hAnsi="Times New Roman"/>
          <w:sz w:val="24"/>
          <w:szCs w:val="24"/>
        </w:rPr>
        <w:t>. Общий</w:t>
      </w:r>
      <w:r>
        <w:rPr>
          <w:rFonts w:ascii="Times New Roman" w:hAnsi="Times New Roman"/>
          <w:sz w:val="24"/>
          <w:szCs w:val="24"/>
        </w:rPr>
        <w:t xml:space="preserve"> объем доходов составил 1 742 780,954 тыс. рублей</w:t>
      </w:r>
      <w:r w:rsidRPr="00C226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невыполнение составило 37 760,699 тыс. рублей.</w:t>
      </w:r>
    </w:p>
    <w:p w:rsidR="00EC0144" w:rsidRPr="00085A8E" w:rsidRDefault="00EC0144" w:rsidP="00EC0144">
      <w:pPr>
        <w:spacing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8520C">
        <w:rPr>
          <w:rFonts w:ascii="Times New Roman" w:hAnsi="Times New Roman"/>
          <w:b/>
          <w:sz w:val="24"/>
          <w:szCs w:val="24"/>
        </w:rPr>
        <w:t>Не выполнены плановые назначения</w:t>
      </w:r>
      <w:r w:rsidRPr="00E85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единому</w:t>
      </w:r>
      <w:r w:rsidRPr="00E8520C">
        <w:rPr>
          <w:rFonts w:ascii="Times New Roman" w:hAnsi="Times New Roman"/>
          <w:sz w:val="24"/>
          <w:szCs w:val="24"/>
        </w:rPr>
        <w:t xml:space="preserve"> налог</w:t>
      </w:r>
      <w:r>
        <w:rPr>
          <w:rFonts w:ascii="Times New Roman" w:hAnsi="Times New Roman"/>
          <w:sz w:val="24"/>
          <w:szCs w:val="24"/>
        </w:rPr>
        <w:t xml:space="preserve">у на вмененный доход </w:t>
      </w:r>
      <w:r w:rsidRPr="00E8520C">
        <w:rPr>
          <w:rFonts w:ascii="Times New Roman" w:hAnsi="Times New Roman"/>
          <w:sz w:val="24"/>
          <w:szCs w:val="24"/>
        </w:rPr>
        <w:t>на 505,0</w:t>
      </w:r>
      <w:r>
        <w:rPr>
          <w:rFonts w:ascii="Times New Roman" w:hAnsi="Times New Roman"/>
          <w:sz w:val="24"/>
          <w:szCs w:val="24"/>
        </w:rPr>
        <w:t>7 тыс. рублей; единому сельскохозяйственному налогу на 36,645 тыс. рублей; налогу, взимаемому в связи с применением патентной системы налогообложения на 617,763 тыс. рублей; поступлению задолженности и перерасчетов по отмененным местным налогам, сборам и иным платежам на 0,255 тыс. рублей; доходам, получаемым в виде арендной платы за земельные участки на 1145,627 тыс. рублей; прочим поступлениям от использования имущества на 404,865 тыс. рублей; платежам при пользовании природными ресурсами на 207,992 тыс. рублей; доходам от продажи земельных участков на 4256,77 тыс. рублей.</w:t>
      </w:r>
    </w:p>
    <w:p w:rsidR="00EC0144" w:rsidRDefault="00EC0144" w:rsidP="00EC0144">
      <w:pPr>
        <w:spacing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остальным налоговым и неналоговым доходам отмечается перевыполнение плановых назначений.</w:t>
      </w:r>
    </w:p>
    <w:p w:rsidR="00EC0144" w:rsidRDefault="00EC0144" w:rsidP="00EC0144">
      <w:pPr>
        <w:spacing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0F206C">
        <w:rPr>
          <w:rFonts w:ascii="Times New Roman" w:hAnsi="Times New Roman"/>
          <w:sz w:val="24"/>
          <w:szCs w:val="24"/>
        </w:rPr>
        <w:t>Безвозмездные поступления от других</w:t>
      </w:r>
      <w:r>
        <w:rPr>
          <w:rFonts w:ascii="Times New Roman" w:hAnsi="Times New Roman"/>
          <w:sz w:val="24"/>
          <w:szCs w:val="24"/>
        </w:rPr>
        <w:t xml:space="preserve"> бюджетов бюджетной системы РФ на 82 428,785 тыс. рублей ниже запланированного уровня.</w:t>
      </w:r>
    </w:p>
    <w:p w:rsidR="00EC0144" w:rsidRDefault="00EC0144" w:rsidP="00EC01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B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2018</w:t>
      </w:r>
      <w:r w:rsidRPr="00B02EBE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по сравнению с 2017 годом в</w:t>
      </w:r>
      <w:r w:rsidRPr="00C22676">
        <w:rPr>
          <w:rFonts w:ascii="Times New Roman" w:hAnsi="Times New Roman"/>
          <w:sz w:val="24"/>
          <w:szCs w:val="24"/>
        </w:rPr>
        <w:t xml:space="preserve"> структуре б</w:t>
      </w:r>
      <w:r>
        <w:rPr>
          <w:rFonts w:ascii="Times New Roman" w:hAnsi="Times New Roman"/>
          <w:sz w:val="24"/>
          <w:szCs w:val="24"/>
        </w:rPr>
        <w:t>юджетных доходов немного увеличилась доля налоговых и неналоговых доходов с 42,21% до 44,34%. Доля</w:t>
      </w:r>
      <w:r w:rsidRPr="00C22676">
        <w:rPr>
          <w:rFonts w:ascii="Times New Roman" w:hAnsi="Times New Roman"/>
          <w:sz w:val="24"/>
          <w:szCs w:val="24"/>
        </w:rPr>
        <w:t xml:space="preserve"> безвозмездных пос</w:t>
      </w:r>
      <w:r>
        <w:rPr>
          <w:rFonts w:ascii="Times New Roman" w:hAnsi="Times New Roman"/>
          <w:sz w:val="24"/>
          <w:szCs w:val="24"/>
        </w:rPr>
        <w:t>туплений по сравнению с 2017 годом снизилась с 57,79% до 55,66%</w:t>
      </w:r>
      <w:r w:rsidRPr="00C226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144" w:rsidRDefault="00EC0144" w:rsidP="00EC0144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C22676">
        <w:rPr>
          <w:rFonts w:ascii="Times New Roman" w:hAnsi="Times New Roman"/>
          <w:sz w:val="24"/>
          <w:szCs w:val="24"/>
        </w:rPr>
        <w:t>сполнение</w:t>
      </w:r>
      <w:r>
        <w:rPr>
          <w:rFonts w:ascii="Times New Roman" w:hAnsi="Times New Roman"/>
          <w:sz w:val="24"/>
          <w:szCs w:val="24"/>
        </w:rPr>
        <w:t xml:space="preserve"> бюджета по расходам за 2018 год составило 1 872 910,496 тыс. рублей или 94,5% к уточненному плану на 2018</w:t>
      </w:r>
      <w:r w:rsidRPr="00C22676">
        <w:rPr>
          <w:rFonts w:ascii="Times New Roman" w:hAnsi="Times New Roman"/>
          <w:sz w:val="24"/>
          <w:szCs w:val="24"/>
        </w:rPr>
        <w:t xml:space="preserve"> год. </w:t>
      </w:r>
      <w:r>
        <w:rPr>
          <w:rFonts w:ascii="Times New Roman" w:hAnsi="Times New Roman"/>
          <w:sz w:val="24"/>
          <w:szCs w:val="24"/>
        </w:rPr>
        <w:t>В разрезе разделов и подразделов расходы произведены в пределах плановых назначений.</w:t>
      </w:r>
    </w:p>
    <w:p w:rsidR="00EC0144" w:rsidRDefault="00EC0144" w:rsidP="00EC01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наибольшую долю в общем объеме расходов составили расходы по разделам «Образование» – 59,29%.</w:t>
      </w:r>
    </w:p>
    <w:p w:rsidR="00EC0144" w:rsidRDefault="00EC0144" w:rsidP="00EC01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Программные расходы в бюджете на 2018 год были предусмотрены в сумме 1 957 002,22 тыс. рублей. Суммарные расходы на реализацию муниципальных целевых программ в 2018 году составили 1 847 520,957 тыс. рублей (98,6% общего объема расходов бюджета), исполнение – 94,4 % от плановых назначений.</w:t>
      </w:r>
    </w:p>
    <w:p w:rsidR="00EC0144" w:rsidRDefault="00EC0144" w:rsidP="00EC01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По итогам 2018 года имеет место превышение расходов над доходами.  Дефицит составил 130 129,542 </w:t>
      </w:r>
      <w:r w:rsidRPr="002B2A63">
        <w:rPr>
          <w:rFonts w:ascii="Times New Roman" w:hAnsi="Times New Roman"/>
          <w:sz w:val="24"/>
          <w:szCs w:val="24"/>
        </w:rPr>
        <w:t>тыс. рубле</w:t>
      </w:r>
      <w:r>
        <w:rPr>
          <w:rFonts w:ascii="Times New Roman" w:hAnsi="Times New Roman"/>
          <w:sz w:val="24"/>
          <w:szCs w:val="24"/>
        </w:rPr>
        <w:t>й.</w:t>
      </w:r>
      <w:r w:rsidRPr="00310567">
        <w:rPr>
          <w:rFonts w:ascii="Times New Roman" w:hAnsi="Times New Roman"/>
          <w:sz w:val="24"/>
          <w:szCs w:val="24"/>
        </w:rPr>
        <w:t xml:space="preserve"> </w:t>
      </w:r>
      <w:r w:rsidRPr="00F75FF2">
        <w:rPr>
          <w:rFonts w:ascii="Times New Roman" w:hAnsi="Times New Roman"/>
          <w:sz w:val="24"/>
          <w:szCs w:val="24"/>
        </w:rPr>
        <w:t xml:space="preserve">Источники финансирования – изменение остатков </w:t>
      </w:r>
      <w:r w:rsidRPr="00F75FF2">
        <w:rPr>
          <w:rFonts w:ascii="Times New Roman" w:hAnsi="Times New Roman"/>
          <w:sz w:val="24"/>
          <w:szCs w:val="24"/>
        </w:rPr>
        <w:lastRenderedPageBreak/>
        <w:t>средств на счетах по учету средств бюджета.</w:t>
      </w:r>
      <w:r w:rsidRPr="001D23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Планировался </w:t>
      </w:r>
      <w:r w:rsidRPr="002B2A6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ефицит бюджета в сумме 202 113,034</w:t>
      </w:r>
      <w:r w:rsidRPr="00C226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рублей. </w:t>
      </w:r>
    </w:p>
    <w:p w:rsidR="00EC0144" w:rsidRDefault="00EC0144" w:rsidP="00EC01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E13BF0">
        <w:rPr>
          <w:rFonts w:ascii="Times New Roman" w:hAnsi="Times New Roman"/>
          <w:sz w:val="24"/>
          <w:szCs w:val="24"/>
        </w:rPr>
        <w:t>По с</w:t>
      </w:r>
      <w:r>
        <w:rPr>
          <w:rFonts w:ascii="Times New Roman" w:hAnsi="Times New Roman"/>
          <w:sz w:val="24"/>
          <w:szCs w:val="24"/>
        </w:rPr>
        <w:t>остоянию на 01.01.2019 г. муниципальный долг составил 5800,0 тыс. рублей по муниципальным гарантиям, предоставленным администрацией Талдомского муниципального района. В 2018 году привлечение долговых обязательств не осуществлялось.</w:t>
      </w:r>
    </w:p>
    <w:p w:rsidR="00000870" w:rsidRPr="00000870" w:rsidRDefault="00000870" w:rsidP="000008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870" w:rsidRP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внешней проверки отчета об исполнении бюджета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2018 год направлено в Совет депутатов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городского округа 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Главе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округа.</w:t>
      </w:r>
    </w:p>
    <w:p w:rsidR="00CD77CE" w:rsidRPr="00706756" w:rsidRDefault="00CD77CE" w:rsidP="00000870">
      <w:pPr>
        <w:rPr>
          <w:rFonts w:ascii="Times New Roman" w:hAnsi="Times New Roman" w:cs="Times New Roman"/>
          <w:sz w:val="24"/>
          <w:szCs w:val="24"/>
        </w:rPr>
      </w:pPr>
    </w:p>
    <w:sectPr w:rsidR="00CD77CE" w:rsidRPr="007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138C"/>
    <w:multiLevelType w:val="hybridMultilevel"/>
    <w:tmpl w:val="4D427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C3639"/>
    <w:multiLevelType w:val="hybridMultilevel"/>
    <w:tmpl w:val="F2345BEC"/>
    <w:lvl w:ilvl="0" w:tplc="34E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AA"/>
    <w:rsid w:val="00000870"/>
    <w:rsid w:val="00207D8A"/>
    <w:rsid w:val="0038511E"/>
    <w:rsid w:val="00553B35"/>
    <w:rsid w:val="0068796F"/>
    <w:rsid w:val="00706756"/>
    <w:rsid w:val="007479AA"/>
    <w:rsid w:val="00AA7FD7"/>
    <w:rsid w:val="00B92908"/>
    <w:rsid w:val="00CD77CE"/>
    <w:rsid w:val="00E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567CF-EF23-42A5-A01F-95CF218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2019-03-20T11:44:00Z</cp:lastPrinted>
  <dcterms:created xsi:type="dcterms:W3CDTF">2019-06-27T12:12:00Z</dcterms:created>
  <dcterms:modified xsi:type="dcterms:W3CDTF">2019-06-27T12:13:00Z</dcterms:modified>
</cp:coreProperties>
</file>